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06A6" w14:textId="49AD4E52" w:rsidR="003E4828" w:rsidRPr="00E3320D" w:rsidRDefault="00E3320D">
      <w:pPr>
        <w:rPr>
          <w:lang w:val="cs-CZ"/>
        </w:rPr>
      </w:pPr>
      <w:r>
        <w:rPr>
          <w:lang w:val="cs-CZ"/>
        </w:rPr>
        <w:t>Testovací word</w:t>
      </w:r>
    </w:p>
    <w:sectPr w:rsidR="003E4828" w:rsidRPr="00E33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0D"/>
    <w:rsid w:val="003E4828"/>
    <w:rsid w:val="00E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569DD0"/>
  <w15:chartTrackingRefBased/>
  <w15:docId w15:val="{D96EC9C4-4455-3B48-A87B-0C7AC626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Horník</dc:creator>
  <cp:keywords/>
  <dc:description/>
  <cp:lastModifiedBy>Zdenek Horník</cp:lastModifiedBy>
  <cp:revision>1</cp:revision>
  <dcterms:created xsi:type="dcterms:W3CDTF">2023-05-04T09:26:00Z</dcterms:created>
  <dcterms:modified xsi:type="dcterms:W3CDTF">2023-05-04T09:26:00Z</dcterms:modified>
</cp:coreProperties>
</file>